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6F9BB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  <w:t xml:space="preserve">Supplementary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>m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  <w:t xml:space="preserve">aterial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  <w:t>1</w:t>
      </w:r>
    </w:p>
    <w:p w14:paraId="6ED5660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6BDA5A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Specimen data for the COI dataset</w:t>
      </w:r>
    </w:p>
    <w:tbl>
      <w:tblPr>
        <w:tblStyle w:val="3"/>
        <w:tblpPr w:leftFromText="180" w:rightFromText="180" w:vertAnchor="text" w:tblpY="1"/>
        <w:tblOverlap w:val="never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985"/>
        <w:gridCol w:w="1559"/>
        <w:gridCol w:w="2693"/>
        <w:gridCol w:w="1418"/>
      </w:tblGrid>
      <w:tr w14:paraId="06E06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01" w:type="dxa"/>
            <w:vAlign w:val="center"/>
          </w:tcPr>
          <w:p w14:paraId="71722F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</w:rPr>
              <w:t>Species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A2BB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0000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</w:rPr>
              <w:t>Voucher number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9F2F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444444"/>
                <w:shd w:val="clear" w:color="auto" w:fill="FFFFFF"/>
              </w:rPr>
              <w:t>COI acc. nro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9404F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Locality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08268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</w:rPr>
              <w:t>Reference</w:t>
            </w:r>
          </w:p>
        </w:tc>
      </w:tr>
      <w:tr w14:paraId="1D38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701" w:type="dxa"/>
            <w:vMerge w:val="restart"/>
            <w:vAlign w:val="center"/>
          </w:tcPr>
          <w:p w14:paraId="2E5331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1A1A1A"/>
                <w:shd w:val="clear" w:color="auto" w:fill="FFFFFF"/>
              </w:rPr>
              <w:t>Macroplea appendiculata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C2BD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MDre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146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B12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PZ463252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9DDEDF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Russia: the Kelkolovo quareey, Leningrad Oblast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730E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Our data</w:t>
            </w:r>
          </w:p>
        </w:tc>
      </w:tr>
      <w:tr w14:paraId="207D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087AB8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F770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  <w:t>BGE_00058_D07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D92B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BSNHM5361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AA60B0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Syria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D928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BOLD SYSTEM</w:t>
            </w:r>
          </w:p>
        </w:tc>
      </w:tr>
      <w:tr w14:paraId="255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2F549F93">
            <w:pPr>
              <w:pStyle w:val="7"/>
              <w:shd w:val="clear" w:color="auto" w:fill="FFFFFF"/>
              <w:jc w:val="center"/>
              <w:rPr>
                <w:rStyle w:val="4"/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68FFC2E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color w:val="000000"/>
                <w:sz w:val="22"/>
                <w:szCs w:val="22"/>
              </w:rPr>
              <w:t>ZMUO&lt;FIN&gt;</w:t>
            </w: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:005477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7FA5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KJ964851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7FA44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Finland: Satakunda, Eurajoki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8275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 xml:space="preserve">Pentinsaari </w:t>
            </w:r>
            <w:r>
              <w:rPr>
                <w:rFonts w:ascii="Times New Roman" w:hAnsi="Times New Roman" w:eastAsia="Calibri" w:cs="Times New Roman"/>
                <w:lang w:val="en-US"/>
              </w:rPr>
              <w:t>et al. 2014</w:t>
            </w:r>
          </w:p>
        </w:tc>
      </w:tr>
      <w:tr w14:paraId="6DA7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7B3526AF">
            <w:pPr>
              <w:pStyle w:val="7"/>
              <w:shd w:val="clear" w:color="auto" w:fill="FFFFFF"/>
              <w:jc w:val="center"/>
              <w:rPr>
                <w:rStyle w:val="12"/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0E2F33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ZMUO.010641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4E5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MZ607884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69692B">
            <w:pPr>
              <w:pStyle w:val="7"/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Finland: Karelia borealis, Kesaelahti,  Kallioniemi, Maentyranta Camping        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5ECE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Roslin et al. 2022</w:t>
            </w:r>
          </w:p>
        </w:tc>
      </w:tr>
      <w:tr w14:paraId="00DB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0D54A04F">
            <w:pPr>
              <w:pStyle w:val="7"/>
              <w:shd w:val="clear" w:color="auto" w:fill="FFFFFF"/>
              <w:jc w:val="center"/>
              <w:rPr>
                <w:rStyle w:val="12"/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16545A0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ZMUO.010746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2E2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MZ607518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91BB14">
            <w:pPr>
              <w:pStyle w:val="7"/>
              <w:shd w:val="clear" w:color="auto" w:fill="FFFFFF"/>
              <w:ind w:left="34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Finland: Tavastia australis, Luopioinen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BB50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Roslin et al. 2022</w:t>
            </w:r>
          </w:p>
        </w:tc>
      </w:tr>
      <w:tr w14:paraId="6308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3453D7E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749C4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OB30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90DD3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MG494673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728040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Vaasa, Vaskiluoto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DE0CA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Vahtera et al. 2018</w:t>
            </w:r>
          </w:p>
        </w:tc>
      </w:tr>
      <w:tr w14:paraId="591D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36F695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98C82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OB6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132D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MG494653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6858E3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 xml:space="preserve">Finland: </w:t>
            </w:r>
            <w:r>
              <w:rPr>
                <w:rFonts w:ascii="Times New Roman" w:hAnsi="Times New Roman" w:cs="Times New Roman"/>
              </w:rPr>
              <w:t>Vaasa, Vaskiluoto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2E26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6994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04118E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AE33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34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4AD4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  <w:t>MG494509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04C5A2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C8FF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Vahtera et al. 2018</w:t>
            </w:r>
          </w:p>
        </w:tc>
      </w:tr>
      <w:tr w14:paraId="7127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0574D8C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DA0AF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ZMUO.010747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3D75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i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MZ610160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F15971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Finland: Tavastia australis, Luopioinen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3A7A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Roslin et al. 2022</w:t>
            </w:r>
          </w:p>
        </w:tc>
      </w:tr>
      <w:tr w14:paraId="2834F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4131A29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E3E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ZMUO&lt;FIN&gt;:005476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7A9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KJ962152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AB563A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Finland: Satakunda, Eurajoki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1880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 xml:space="preserve">Pentinsaari </w:t>
            </w:r>
            <w:r>
              <w:rPr>
                <w:rFonts w:ascii="Times New Roman" w:hAnsi="Times New Roman" w:eastAsia="Calibri" w:cs="Times New Roman"/>
                <w:lang w:val="en-US"/>
              </w:rPr>
              <w:t>et al. 2014</w:t>
            </w:r>
          </w:p>
        </w:tc>
      </w:tr>
      <w:tr w14:paraId="3407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74F76B6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D9E91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170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0DE4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MG494603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38A493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D6AD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587D8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61BC3F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3477E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iCs/>
                <w:lang w:val="en-US"/>
              </w:rPr>
              <w:t>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8289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MG494524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473847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642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24CCC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3E1498D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956D73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OB47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D253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MG494692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3D991C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Estonia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Matsalu Bay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75BC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6310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3AE5D7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E28B1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228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1525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MG494644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8558F5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48F8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75EF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restart"/>
            <w:vAlign w:val="center"/>
          </w:tcPr>
          <w:p w14:paraId="67F0F2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M. mutica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16EAE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219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EF62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  <w:t>MG494636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5B6671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3E20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Vahtera et al. 2018</w:t>
            </w:r>
          </w:p>
        </w:tc>
      </w:tr>
      <w:tr w14:paraId="139A2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50A13B4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iCs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8AB30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27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57D0A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MG494506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1C1D0B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909F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Vahtera et al. 2018</w:t>
            </w:r>
          </w:p>
        </w:tc>
      </w:tr>
      <w:tr w14:paraId="05A1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4860607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5632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165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000739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MG494598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7AB3E5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7480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4B06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00EC57C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iCs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F83B58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</w:rPr>
              <w:t>123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6887F2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MG494564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9BF0AB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6B0C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2EC91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1ECC26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BB1DB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DE71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MG494542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9641DB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9CCE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0AF4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restart"/>
            <w:vAlign w:val="center"/>
          </w:tcPr>
          <w:p w14:paraId="634F651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M. mutica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BB4F1F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N1773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9985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LC900334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454869">
            <w:pPr>
              <w:pStyle w:val="7"/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Mongolia:Khangal Lake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BB26BA">
            <w:pPr>
              <w:pStyle w:val="7"/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Sota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Unpublished</w:t>
            </w:r>
          </w:p>
        </w:tc>
      </w:tr>
      <w:tr w14:paraId="78CA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42DF62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80C0044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N1769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6888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LC900332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9444AB">
            <w:pPr>
              <w:pStyle w:val="7"/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China:Hebei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6FFDC9">
            <w:pPr>
              <w:pStyle w:val="7"/>
              <w:shd w:val="clear" w:color="auto" w:fill="FFFFFF"/>
              <w:rPr>
                <w:rFonts w:ascii="Times New Roman" w:hAnsi="Times New Roman" w:eastAsia="Calibri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Sota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Unpublished</w:t>
            </w:r>
          </w:p>
        </w:tc>
      </w:tr>
      <w:tr w14:paraId="1081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3D2D90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0E1CAF2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N1778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E044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LC900337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245FE2">
            <w:pPr>
              <w:pStyle w:val="7"/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Japan:Aomori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6F685">
            <w:pPr>
              <w:pStyle w:val="7"/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Sota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Unpublished</w:t>
            </w:r>
          </w:p>
        </w:tc>
      </w:tr>
      <w:tr w14:paraId="332AB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01" w:type="dxa"/>
            <w:vMerge w:val="continue"/>
            <w:vAlign w:val="center"/>
          </w:tcPr>
          <w:p w14:paraId="425DAE3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1A1A1A"/>
                <w:shd w:val="clear" w:color="auto" w:fill="FFFFFF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49B8807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1A1A1A"/>
                <w:sz w:val="22"/>
                <w:szCs w:val="22"/>
                <w:shd w:val="clear" w:color="auto" w:fill="FFFFFF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ZMUO.010708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BCDD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MZ607814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B210E6">
            <w:pPr>
              <w:pStyle w:val="7"/>
              <w:shd w:val="clear" w:color="auto" w:fill="FFFFFF"/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Finland: Aland Islands, Alandia, Lumparland, Svinoe      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221F1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Roslin et al. 2022</w:t>
            </w:r>
          </w:p>
        </w:tc>
      </w:tr>
      <w:tr w14:paraId="60D7E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701" w:type="dxa"/>
            <w:vMerge w:val="continue"/>
            <w:vAlign w:val="center"/>
          </w:tcPr>
          <w:p w14:paraId="519BF67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lang w:val="en-US"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274569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OB42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74EF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i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MG494687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8DBD5A">
            <w:pPr>
              <w:spacing w:after="0" w:line="240" w:lineRule="auto"/>
              <w:ind w:left="34" w:right="-104"/>
              <w:rPr>
                <w:rFonts w:ascii="Times New Roman" w:hAnsi="Times New Roman" w:eastAsia="Calibri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>Finland: Korsholm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4056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5E6E5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701" w:type="dxa"/>
            <w:vMerge w:val="continue"/>
            <w:vAlign w:val="center"/>
          </w:tcPr>
          <w:p w14:paraId="1E0F013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4B72C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BC36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MG494489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38FB95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764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0ABE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09D1C35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01011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138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CCED0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i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MG494575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12E7DC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6C5C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7CDAE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620C4B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B7878D6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OB35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7BD7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MG494680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7BD5A6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Finland: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Dragsfjärd, Rosala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1CD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1F8A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3656938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0BA70C6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9BFD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MG494691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80C8A1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Estonia: Vormsi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5F3D5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2880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6451B5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203CE48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OB52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0D2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MG494696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CB969F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Estonia</w:t>
            </w:r>
            <w:r>
              <w:rPr>
                <w:rFonts w:ascii="Times New Roman" w:hAnsi="Times New Roman" w:cs="Times New Roman"/>
                <w:lang w:val="en-US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Matsalu Bay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836ED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0698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6F62C94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2C2AD7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3C15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MG494661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6D22F8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Vaasa, Vaskiluoto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6F61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01F1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536E146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E773A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56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2485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MG494518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8DC7A7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876B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4FA1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1B86CA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A796B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96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64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MG494539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F60803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Finland</w:t>
            </w:r>
            <w:r>
              <w:rPr>
                <w:rFonts w:ascii="Times New Roman" w:hAnsi="Times New Roman" w:cs="Times New Roman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Viasvedenlahti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461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1859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68567FD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70C30E3">
            <w:pPr>
              <w:pStyle w:val="7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color w:val="000000"/>
                <w:sz w:val="22"/>
                <w:szCs w:val="22"/>
              </w:rPr>
              <w:t>ZMUO&lt;FIN&gt;</w:t>
            </w: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:005538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9B02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KJ965498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2C57A1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Nylandia, Hanko, Kolaviken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2936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lang w:val="en-US"/>
              </w:rPr>
              <w:t xml:space="preserve">Pentinsaari </w:t>
            </w:r>
            <w:r>
              <w:rPr>
                <w:rFonts w:ascii="Times New Roman" w:hAnsi="Times New Roman" w:eastAsia="Calibri" w:cs="Times New Roman"/>
                <w:lang w:val="en-US"/>
              </w:rPr>
              <w:t>et al. 2014</w:t>
            </w:r>
          </w:p>
        </w:tc>
      </w:tr>
      <w:tr w14:paraId="0A05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restart"/>
            <w:vAlign w:val="center"/>
          </w:tcPr>
          <w:p w14:paraId="65C27F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M. pubipennis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CC80A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ZMUO.010656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C856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  <w:t>MZ609796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E060D5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Nylandia, Kirkkonummi, Luomanlahti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CFD3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Roslin et al. 2022</w:t>
            </w:r>
          </w:p>
        </w:tc>
      </w:tr>
      <w:tr w14:paraId="5FF3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2035D21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583F7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  <w:t>49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D2D3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  <w:t>MG494512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ABB69C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Kuivalahti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2A1F4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lang w:val="en-US"/>
              </w:rPr>
              <w:t>Vahtera et al. 2018</w:t>
            </w:r>
          </w:p>
        </w:tc>
      </w:tr>
      <w:tr w14:paraId="1D7B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Merge w:val="continue"/>
            <w:vAlign w:val="center"/>
          </w:tcPr>
          <w:p w14:paraId="75922E5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7085847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</w:rPr>
              <w:t>OB21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5DA2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MG494666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017867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Finland: Vaasa, Vaskiluoto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F888D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>Vahtera</w:t>
            </w:r>
            <w:r>
              <w:rPr>
                <w:rFonts w:ascii="Times New Roman" w:hAnsi="Times New Roman" w:eastAsia="Calibri" w:cs="Times New Roman"/>
                <w:lang w:val="en-US"/>
              </w:rPr>
              <w:t xml:space="preserve"> et al. 2018</w:t>
            </w:r>
          </w:p>
        </w:tc>
      </w:tr>
      <w:tr w14:paraId="5962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01" w:type="dxa"/>
            <w:vAlign w:val="center"/>
          </w:tcPr>
          <w:p w14:paraId="092BFE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444444"/>
                <w:shd w:val="clear" w:color="auto" w:fill="FFFFFF"/>
                <w:lang w:val="en-US"/>
              </w:rPr>
              <w:t>M. japana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B2490C">
            <w:pPr>
              <w:pStyle w:val="7"/>
              <w:shd w:val="clear" w:color="auto" w:fill="FFFFFF"/>
              <w:jc w:val="center"/>
              <w:rPr>
                <w:rFonts w:ascii="Times New Roman" w:hAnsi="Times New Roman" w:eastAsia="Calibri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Style w:val="12"/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N1772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9A04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444444"/>
                <w:shd w:val="clear" w:color="auto" w:fill="FFFFFF"/>
                <w:lang w:val="en-US"/>
              </w:rPr>
              <w:t>LC900333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922BA2">
            <w:pPr>
              <w:spacing w:after="0" w:line="240" w:lineRule="auto"/>
              <w:ind w:left="34" w:right="-1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China:Guizhou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437DA9">
            <w:pPr>
              <w:pStyle w:val="7"/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Sota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Unpublished</w:t>
            </w:r>
          </w:p>
        </w:tc>
      </w:tr>
    </w:tbl>
    <w:p w14:paraId="5F308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5FFB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499EB0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DF59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Pentinsaari M, Hebert PD, Mutanen M (2014). Barcoding beetles: a regional survey of 1872 species reveals high identification success and unusually deep interspecific divergences. </w:t>
      </w:r>
      <w:r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en-US"/>
        </w:rPr>
        <w:t>PLoS One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 9: e108651.</w:t>
      </w:r>
    </w:p>
    <w:p w14:paraId="473CE8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Roslin T, Somervuo P, Pentinsaari M, Hebert PD, Agda J, Ahlroth P, Mutanen M (2022) A molecular‐based identification resource for the arthropods of Finland. </w:t>
      </w:r>
      <w:r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en-US"/>
        </w:rPr>
        <w:t>Molecular Ecology Resources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22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(2): 803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822.</w:t>
      </w:r>
    </w:p>
    <w:p w14:paraId="759057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Vahtera V, Laaksonen R, Kiviluoto S, Kaunisto KM, Biström O (2018) Sympatric occurrence of three leaf beetle species of </w:t>
      </w:r>
      <w:r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Macroplea Samouelle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1819 (Coleoptera, Chrysomelidae, Donaciinae) in Finland with a key to species in Northern Europe. </w:t>
      </w:r>
      <w:r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en-US"/>
        </w:rPr>
        <w:t>Aquatic Insects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  <w:lang w:val="en-US"/>
        </w:rPr>
        <w:t>39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(1): 21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42.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576"/>
    <w:rsid w:val="00046C3A"/>
    <w:rsid w:val="0005514F"/>
    <w:rsid w:val="000C285B"/>
    <w:rsid w:val="00135E9B"/>
    <w:rsid w:val="00143EFB"/>
    <w:rsid w:val="001A2FE6"/>
    <w:rsid w:val="001D746D"/>
    <w:rsid w:val="00580F63"/>
    <w:rsid w:val="005B5743"/>
    <w:rsid w:val="00683D44"/>
    <w:rsid w:val="00794B18"/>
    <w:rsid w:val="00826269"/>
    <w:rsid w:val="0097626F"/>
    <w:rsid w:val="00A07576"/>
    <w:rsid w:val="00B80428"/>
    <w:rsid w:val="00CB1ADF"/>
    <w:rsid w:val="00CD7C64"/>
    <w:rsid w:val="00E41AEA"/>
    <w:rsid w:val="00FE447C"/>
    <w:rsid w:val="00FE56DF"/>
    <w:rsid w:val="00FF0CE1"/>
    <w:rsid w:val="5E58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TML Acronym"/>
    <w:basedOn w:val="2"/>
    <w:semiHidden/>
    <w:unhideWhenUsed/>
    <w:qFormat/>
    <w:uiPriority w:val="99"/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TML Preformatted"/>
    <w:basedOn w:val="1"/>
    <w:link w:val="1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2"/>
    <w:basedOn w:val="3"/>
    <w:qFormat/>
    <w:uiPriority w:val="39"/>
    <w:pPr>
      <w:suppressAutoHyphens/>
      <w:spacing w:after="0" w:line="240" w:lineRule="auto"/>
    </w:pPr>
    <w:rPr>
      <w:rFonts w:ascii="Times New Roman" w:hAnsi="Times New Roman" w:cs="Times New Roman"/>
      <w:color w:val="000000" w:themeColor="text1"/>
      <w:sz w:val="20"/>
      <w:szCs w:val="20"/>
      <w14:textFill>
        <w14:solidFill>
          <w14:schemeClr w14:val="tx1"/>
        </w14:solidFill>
      </w14:textFill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Стандартный HTML Знак"/>
    <w:basedOn w:val="2"/>
    <w:link w:val="7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12">
    <w:name w:val="featur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515</Words>
  <Characters>3226</Characters>
  <Lines>27</Lines>
  <Paragraphs>7</Paragraphs>
  <TotalTime>57</TotalTime>
  <ScaleCrop>false</ScaleCrop>
  <LinksUpToDate>false</LinksUpToDate>
  <CharactersWithSpaces>3597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2026-09-01T08:27:00Z</dcterms:created>
  <dc:creator>Оксана</dc:creator>
  <cp:lastModifiedBy>Lidia Tikhobaeva</cp:lastModifiedBy>
  <dcterms:modified xsi:type="dcterms:W3CDTF">2026-09-04T10:47:14Z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eyJoZGlkIjoiMzk3NDYxMDc4MmE5YjdiMjAzMGEzYmRjNmMxMTQzNGYiLCJ1c2VySWQiOiIxNjQ5MjY3ODY0ODY4In0=</vt:lpwstr>
  </property>
  <property fmtid="{D5CDD505-2E9C-101B-9397-08002B2CF9AE}" pid="3" name="KSOProductBuildVer">
    <vt:lpwstr>1049-12.1.0.28032</vt:lpwstr>
  </property>
  <property fmtid="{D5CDD505-2E9C-101B-9397-08002B2CF9AE}" pid="4" name="ICV">
    <vt:lpwstr>F86C615739C1493999C2BE7FA51077D5_12</vt:lpwstr>
  </property>
</Properties>
</file>